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b/>
          <w:sz w:val="32"/>
        </w:rPr>
        <w:t>江苏医药职业学院</w:t>
      </w:r>
      <w:bookmarkStart w:id="0" w:name="_GoBack"/>
      <w:bookmarkEnd w:id="0"/>
      <w:r>
        <w:rPr>
          <w:b/>
          <w:sz w:val="32"/>
        </w:rPr>
        <w:t>停水应急预案</w:t>
      </w:r>
    </w:p>
    <w:p>
      <w:pPr>
        <w:jc w:val="center"/>
        <w:rPr>
          <w:sz w:val="24"/>
        </w:rPr>
      </w:pPr>
    </w:p>
    <w:p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 xml:space="preserve">    为了做好停水状态下的应急处理工作，保证学校教育教学工作正常运行，确保师生员工在校学习、工作和生活有序进行，结合我校可能出现的不定期停水情况，特制定本应急处理预案。</w:t>
      </w:r>
    </w:p>
    <w:p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 xml:space="preserve">    一、成立应急领导小组</w:t>
      </w:r>
    </w:p>
    <w:p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 xml:space="preserve">    组  长：王毅兵</w:t>
      </w:r>
    </w:p>
    <w:p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 xml:space="preserve">    副组长：王培森</w:t>
      </w:r>
    </w:p>
    <w:p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 xml:space="preserve">    成  员：黄少亭、王勇、周伦勇、仇春桂、陈春、胡彬彬</w:t>
      </w:r>
    </w:p>
    <w:p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 xml:space="preserve">    二、不同情况下的停水处置办法</w:t>
      </w:r>
    </w:p>
    <w:p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 xml:space="preserve">    1、接到自来水公司停水通知的情况：在接到停水通知的情况下，后勤处应事先将停水原因、区域、时间以及安全防范要求等情况通知师生员工、各二级学院、部门，以协同通知、短信、广播、张贴通知等形式发布停水消息。同时，后勤处应做好停水前的准备工作。</w:t>
      </w:r>
    </w:p>
    <w:p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 xml:space="preserve">    2、突发停水的情况：在没有接到任何通知、突然发生停水的情况下，应急领导小组成员应立即到物业服务办公室集中待命，及时确认是校内故障停水还是市政管网停水。若系校内故障停水，应立即派人查找原因进行维修；若系市政管网停水，应立即联系自来水公司问明停水原因及恢复时间，将了解的情况通知应急领导小组及相关部门。</w:t>
      </w:r>
    </w:p>
    <w:p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 xml:space="preserve">    三、做好防范，加强巡查检修，防患于未然</w:t>
      </w:r>
    </w:p>
    <w:p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 xml:space="preserve">    1、后勤处要经常对学校的泵房、管道、</w:t>
      </w:r>
      <w:r>
        <w:rPr>
          <w:sz w:val="28"/>
          <w:szCs w:val="30"/>
        </w:rPr>
        <w:t>闸阀</w:t>
      </w:r>
      <w:r>
        <w:rPr>
          <w:rFonts w:hint="eastAsia"/>
          <w:sz w:val="28"/>
          <w:szCs w:val="30"/>
        </w:rPr>
        <w:t>等进行检查，确保供水设备及时维护，保障校内正常供水。</w:t>
      </w:r>
    </w:p>
    <w:p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 xml:space="preserve">    </w:t>
      </w:r>
      <w:r>
        <w:rPr>
          <w:sz w:val="28"/>
          <w:szCs w:val="30"/>
        </w:rPr>
        <w:t>2</w:t>
      </w:r>
      <w:r>
        <w:rPr>
          <w:rFonts w:hint="eastAsia"/>
          <w:sz w:val="28"/>
          <w:szCs w:val="30"/>
        </w:rPr>
        <w:t>、</w:t>
      </w:r>
      <w:r>
        <w:rPr>
          <w:sz w:val="28"/>
          <w:szCs w:val="30"/>
        </w:rPr>
        <w:t>物业</w:t>
      </w:r>
      <w:r>
        <w:rPr>
          <w:rFonts w:hint="eastAsia"/>
          <w:sz w:val="28"/>
          <w:szCs w:val="30"/>
        </w:rPr>
        <w:t>服务中心值班电话保持畅通，</w:t>
      </w:r>
      <w:r>
        <w:rPr>
          <w:sz w:val="28"/>
          <w:szCs w:val="30"/>
        </w:rPr>
        <w:t>及时</w:t>
      </w:r>
      <w:r>
        <w:rPr>
          <w:rFonts w:hint="eastAsia"/>
          <w:sz w:val="28"/>
          <w:szCs w:val="30"/>
        </w:rPr>
        <w:t>接收报修电话。</w:t>
      </w:r>
    </w:p>
    <w:p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 xml:space="preserve">    </w:t>
      </w:r>
      <w:r>
        <w:rPr>
          <w:sz w:val="28"/>
          <w:szCs w:val="30"/>
        </w:rPr>
        <w:t>3</w:t>
      </w:r>
      <w:r>
        <w:rPr>
          <w:rFonts w:hint="eastAsia"/>
          <w:sz w:val="28"/>
          <w:szCs w:val="30"/>
        </w:rPr>
        <w:t>、维修人员实行24小时值班制度，做到24小时随叫随到，</w:t>
      </w:r>
      <w:r>
        <w:rPr>
          <w:sz w:val="28"/>
          <w:szCs w:val="30"/>
        </w:rPr>
        <w:t>保证</w:t>
      </w:r>
      <w:r>
        <w:rPr>
          <w:rFonts w:hint="eastAsia"/>
          <w:sz w:val="28"/>
          <w:szCs w:val="30"/>
        </w:rPr>
        <w:t>及时处理各项管网维修。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270437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FB"/>
    <w:rsid w:val="000B6ACA"/>
    <w:rsid w:val="000F3F72"/>
    <w:rsid w:val="002A157A"/>
    <w:rsid w:val="00414D1B"/>
    <w:rsid w:val="00443EFB"/>
    <w:rsid w:val="004579FD"/>
    <w:rsid w:val="00472C35"/>
    <w:rsid w:val="00477984"/>
    <w:rsid w:val="005076A6"/>
    <w:rsid w:val="005F3788"/>
    <w:rsid w:val="006E263B"/>
    <w:rsid w:val="008F54F6"/>
    <w:rsid w:val="00B0201E"/>
    <w:rsid w:val="00B75E9A"/>
    <w:rsid w:val="00BD056A"/>
    <w:rsid w:val="00C2339D"/>
    <w:rsid w:val="00DA5238"/>
    <w:rsid w:val="00F07AB2"/>
    <w:rsid w:val="00F4768F"/>
    <w:rsid w:val="00F47A52"/>
    <w:rsid w:val="00F7589B"/>
    <w:rsid w:val="00FB314C"/>
    <w:rsid w:val="03C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530</Characters>
  <Lines>4</Lines>
  <Paragraphs>1</Paragraphs>
  <TotalTime>4</TotalTime>
  <ScaleCrop>false</ScaleCrop>
  <LinksUpToDate>false</LinksUpToDate>
  <CharactersWithSpaces>621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2019-09-18T03:13:00Z</dcterms:created>
  <dc:creator>Administrator</dc:creator>
  <cp:lastModifiedBy>天籁</cp:lastModifiedBy>
  <cp:lastPrinted>2019-04-11T02:47:00Z</cp:lastPrinted>
  <dcterms:modified xsi:type="dcterms:W3CDTF">2021-10-28T01:23:25Z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17CFCB52CC674290BD45B158F1112B8D</vt:lpwstr>
  </property>
</Properties>
</file>